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71" w:rsidRPr="00675271" w:rsidRDefault="00675271" w:rsidP="00675271">
      <w:pPr>
        <w:rPr>
          <w:b/>
        </w:rPr>
      </w:pPr>
      <w:bookmarkStart w:id="0" w:name="_GoBack"/>
      <w:bookmarkEnd w:id="0"/>
      <w:proofErr w:type="spellStart"/>
      <w:r w:rsidRPr="00675271">
        <w:rPr>
          <w:b/>
        </w:rPr>
        <w:t>Internet@Home</w:t>
      </w:r>
      <w:proofErr w:type="spellEnd"/>
    </w:p>
    <w:p w:rsidR="00675271" w:rsidRDefault="00675271" w:rsidP="00675271"/>
    <w:p w:rsidR="00675271" w:rsidRDefault="00675271" w:rsidP="00675271">
      <w:r>
        <w:t xml:space="preserve">Te Kura families with full-time year 9 or 10 students enrolled in Te </w:t>
      </w:r>
      <w:proofErr w:type="spellStart"/>
      <w:r>
        <w:t>Ara</w:t>
      </w:r>
      <w:proofErr w:type="spellEnd"/>
      <w:r>
        <w:t xml:space="preserve"> </w:t>
      </w:r>
      <w:proofErr w:type="spellStart"/>
      <w:r>
        <w:t>Hou</w:t>
      </w:r>
      <w:proofErr w:type="spellEnd"/>
      <w:r>
        <w:t xml:space="preserve"> and/or an online 000 course in 2015 are eligible to participate in the 2020 Communication Trust’s </w:t>
      </w:r>
      <w:proofErr w:type="spellStart"/>
      <w:r>
        <w:rPr>
          <w:b/>
          <w:bCs/>
          <w:i/>
          <w:iCs/>
        </w:rPr>
        <w:t>Internet@Home</w:t>
      </w:r>
      <w:proofErr w:type="spellEnd"/>
      <w:r>
        <w:t xml:space="preserve"> equity programme.  </w:t>
      </w:r>
    </w:p>
    <w:p w:rsidR="00675271" w:rsidRDefault="00675271" w:rsidP="00675271"/>
    <w:p w:rsidR="00675271" w:rsidRDefault="00675271" w:rsidP="00675271">
      <w:r>
        <w:t>This programme is intended for low income families who do not have a fixed telephone line and would struggle to pay monthly internet charges in advance, or who may be declined service because of a poor credit record. Families with a fixed telephone line are encouraged to ask their telephone service provider for a bundled phone and internet service.</w:t>
      </w:r>
    </w:p>
    <w:p w:rsidR="00675271" w:rsidRDefault="00675271" w:rsidP="00675271"/>
    <w:p w:rsidR="00675271" w:rsidRDefault="00675271" w:rsidP="00675271">
      <w:r>
        <w:t xml:space="preserve">For the </w:t>
      </w:r>
      <w:proofErr w:type="spellStart"/>
      <w:r>
        <w:rPr>
          <w:b/>
          <w:bCs/>
          <w:i/>
          <w:iCs/>
        </w:rPr>
        <w:t>Internet@Home</w:t>
      </w:r>
      <w:proofErr w:type="spellEnd"/>
      <w:r>
        <w:t xml:space="preserve"> programme, the 2020 Trust pre-purchases internet access in two 6-month blocks, removing uncertainty about availability or disconnection if a monthly direct debit fails due to insufficient funds. In turn, families must commit to paying an agreed fixed amount each week or fortnight by automatic payment. If payments are missed due to insufficient funds, the family will receive a reminder, and have the opportunity to make catch-up payments. If they continue to miss payments, the second 6 month connection may not be activated.</w:t>
      </w:r>
    </w:p>
    <w:p w:rsidR="00675271" w:rsidRDefault="00675271" w:rsidP="00675271"/>
    <w:p w:rsidR="00675271" w:rsidRDefault="00675271" w:rsidP="00675271">
      <w:proofErr w:type="spellStart"/>
      <w:r>
        <w:rPr>
          <w:b/>
          <w:bCs/>
          <w:i/>
          <w:iCs/>
        </w:rPr>
        <w:t>Internet@Home</w:t>
      </w:r>
      <w:proofErr w:type="spellEnd"/>
      <w:r>
        <w:t xml:space="preserve"> includes the following service options for families without an active telephone service:</w:t>
      </w:r>
    </w:p>
    <w:p w:rsidR="00675271" w:rsidRDefault="00675271" w:rsidP="00675271">
      <w:pPr>
        <w:pStyle w:val="ListParagraph"/>
        <w:numPr>
          <w:ilvl w:val="0"/>
          <w:numId w:val="1"/>
        </w:numPr>
      </w:pPr>
      <w:r>
        <w:t>Naked DSL with 50GB monthly data cap: $10/week for 12 months</w:t>
      </w:r>
    </w:p>
    <w:p w:rsidR="00675271" w:rsidRDefault="00675271" w:rsidP="00675271">
      <w:pPr>
        <w:pStyle w:val="ListParagraph"/>
        <w:numPr>
          <w:ilvl w:val="0"/>
          <w:numId w:val="1"/>
        </w:numPr>
      </w:pPr>
      <w:r>
        <w:t>Naked UFB with 50GB monthly data cap: $12/week for 12 months</w:t>
      </w:r>
    </w:p>
    <w:p w:rsidR="00675271" w:rsidRDefault="00675271" w:rsidP="00675271">
      <w:pPr>
        <w:pStyle w:val="ListParagraph"/>
        <w:numPr>
          <w:ilvl w:val="0"/>
          <w:numId w:val="1"/>
        </w:numPr>
      </w:pPr>
      <w:r>
        <w:t xml:space="preserve">Wireless options may also be available in some areas for $12/week for 12 months </w:t>
      </w:r>
    </w:p>
    <w:p w:rsidR="00675271" w:rsidRDefault="00675271" w:rsidP="00675271">
      <w:r>
        <w:t xml:space="preserve">Families interested in participating in this scheme are required to register by sending an email with their name and contact details to </w:t>
      </w:r>
      <w:hyperlink r:id="rId6" w:history="1">
        <w:r>
          <w:rPr>
            <w:rStyle w:val="Hyperlink"/>
          </w:rPr>
          <w:t>kristina.parbhu@2020.org.nz</w:t>
        </w:r>
      </w:hyperlink>
      <w:r>
        <w:t xml:space="preserve"> or by calling her on 0800 272020 between 9am and 3pm weekdays.  Participants will be required to attend a half-day internet training session in their area in January. Kristina will send further details when on registration.</w:t>
      </w:r>
    </w:p>
    <w:p w:rsidR="00675271" w:rsidRDefault="00675271" w:rsidP="00675271">
      <w:pPr>
        <w:rPr>
          <w:color w:val="1F497D"/>
        </w:rPr>
      </w:pPr>
    </w:p>
    <w:p w:rsidR="007C0BA6" w:rsidRDefault="007C0BA6"/>
    <w:sectPr w:rsidR="007C0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3D20"/>
    <w:multiLevelType w:val="hybridMultilevel"/>
    <w:tmpl w:val="1D6AD1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71"/>
    <w:rsid w:val="000153DB"/>
    <w:rsid w:val="000331EB"/>
    <w:rsid w:val="000C7F6D"/>
    <w:rsid w:val="000F0EA2"/>
    <w:rsid w:val="00106555"/>
    <w:rsid w:val="002A5CA9"/>
    <w:rsid w:val="002D7918"/>
    <w:rsid w:val="00341A6D"/>
    <w:rsid w:val="00417557"/>
    <w:rsid w:val="00434396"/>
    <w:rsid w:val="004E29F4"/>
    <w:rsid w:val="004F02FC"/>
    <w:rsid w:val="005060B4"/>
    <w:rsid w:val="00577019"/>
    <w:rsid w:val="005D2323"/>
    <w:rsid w:val="006319D5"/>
    <w:rsid w:val="00642907"/>
    <w:rsid w:val="00675271"/>
    <w:rsid w:val="00732C39"/>
    <w:rsid w:val="007561FA"/>
    <w:rsid w:val="007715D6"/>
    <w:rsid w:val="007C0BA6"/>
    <w:rsid w:val="007C4597"/>
    <w:rsid w:val="008929E8"/>
    <w:rsid w:val="008B6163"/>
    <w:rsid w:val="008C7D24"/>
    <w:rsid w:val="0096779B"/>
    <w:rsid w:val="0098748C"/>
    <w:rsid w:val="00A17A1F"/>
    <w:rsid w:val="00A34398"/>
    <w:rsid w:val="00B06CA5"/>
    <w:rsid w:val="00B148BD"/>
    <w:rsid w:val="00CC639A"/>
    <w:rsid w:val="00CE23C5"/>
    <w:rsid w:val="00D96624"/>
    <w:rsid w:val="00E84E7A"/>
    <w:rsid w:val="00E969A5"/>
    <w:rsid w:val="00EF13C0"/>
    <w:rsid w:val="00F723EF"/>
    <w:rsid w:val="00F77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71"/>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271"/>
    <w:rPr>
      <w:color w:val="0000FF"/>
      <w:u w:val="single"/>
    </w:rPr>
  </w:style>
  <w:style w:type="paragraph" w:styleId="ListParagraph">
    <w:name w:val="List Paragraph"/>
    <w:basedOn w:val="Normal"/>
    <w:uiPriority w:val="34"/>
    <w:qFormat/>
    <w:rsid w:val="00675271"/>
    <w:pPr>
      <w:spacing w:after="200" w:line="276"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71"/>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271"/>
    <w:rPr>
      <w:color w:val="0000FF"/>
      <w:u w:val="single"/>
    </w:rPr>
  </w:style>
  <w:style w:type="paragraph" w:styleId="ListParagraph">
    <w:name w:val="List Paragraph"/>
    <w:basedOn w:val="Normal"/>
    <w:uiPriority w:val="34"/>
    <w:qFormat/>
    <w:rsid w:val="00675271"/>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7880">
      <w:bodyDiv w:val="1"/>
      <w:marLeft w:val="0"/>
      <w:marRight w:val="0"/>
      <w:marTop w:val="0"/>
      <w:marBottom w:val="0"/>
      <w:divBdr>
        <w:top w:val="none" w:sz="0" w:space="0" w:color="auto"/>
        <w:left w:val="none" w:sz="0" w:space="0" w:color="auto"/>
        <w:bottom w:val="none" w:sz="0" w:space="0" w:color="auto"/>
        <w:right w:val="none" w:sz="0" w:space="0" w:color="auto"/>
      </w:divBdr>
    </w:div>
    <w:div w:id="13684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parbhu@2020.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1559</Characters>
  <Application>Microsoft Office Word</Application>
  <DocSecurity>4</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Douglas</dc:creator>
  <cp:lastModifiedBy>Nikki Douglas</cp:lastModifiedBy>
  <cp:revision>2</cp:revision>
  <dcterms:created xsi:type="dcterms:W3CDTF">2014-12-03T00:51:00Z</dcterms:created>
  <dcterms:modified xsi:type="dcterms:W3CDTF">2014-12-03T00:51:00Z</dcterms:modified>
</cp:coreProperties>
</file>